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D5ACD" w:rsidP="00175783">
      <w:pPr>
        <w:jc w:val="center"/>
      </w:pPr>
      <w:r>
        <w:t>Emerging Technology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AD5ACD" w:rsidRPr="001E3362" w:rsidRDefault="00AD5ACD" w:rsidP="00AD5ACD">
      <w:pPr>
        <w:spacing w:after="0"/>
        <w:jc w:val="center"/>
        <w:rPr>
          <w:szCs w:val="24"/>
        </w:rPr>
      </w:pPr>
      <w:r w:rsidRPr="001E3362">
        <w:rPr>
          <w:szCs w:val="24"/>
        </w:rPr>
        <w:lastRenderedPageBreak/>
        <w:t>Emerging Technology</w:t>
      </w:r>
    </w:p>
    <w:p w:rsidR="00AD5ACD" w:rsidRPr="001E3362" w:rsidRDefault="00AD5ACD" w:rsidP="00AD5ACD">
      <w:pPr>
        <w:spacing w:after="0"/>
        <w:ind w:firstLine="284"/>
        <w:rPr>
          <w:szCs w:val="24"/>
        </w:rPr>
      </w:pPr>
      <w:r w:rsidRPr="001E3362">
        <w:rPr>
          <w:szCs w:val="24"/>
        </w:rPr>
        <w:t>The use of telehealth would help in the creation of online digital information of peoples' health records. Current technologies of telehealth have promoted the effective treatment of people within hospitals.  The process of creating an appropriate platform for meeting patients is essential in the contemporary world. The number of sick people within the world has increased, leading to the need for having an online website for attending to their pleas. Data concerning the health of patients within the society can get relayed at any place without difficulty. Telehealth is vital because a lot of people can be reached and provided with healthcare information</w:t>
      </w:r>
      <w:r w:rsidRPr="004E183E">
        <w:rPr>
          <w:szCs w:val="24"/>
        </w:rPr>
        <w:t xml:space="preserve"> </w:t>
      </w:r>
      <w:r>
        <w:rPr>
          <w:szCs w:val="24"/>
        </w:rPr>
        <w:t xml:space="preserve">(Pirtle, </w:t>
      </w:r>
      <w:r w:rsidRPr="004E183E">
        <w:rPr>
          <w:szCs w:val="24"/>
        </w:rPr>
        <w:t>Pa</w:t>
      </w:r>
      <w:r>
        <w:rPr>
          <w:szCs w:val="24"/>
        </w:rPr>
        <w:t>yne &amp; Drolet, 2019)</w:t>
      </w:r>
      <w:r w:rsidRPr="001E3362">
        <w:rPr>
          <w:szCs w:val="24"/>
        </w:rPr>
        <w:t xml:space="preserve">. Most of the sick patients can get treated through telehealth technologies that analyze their health status to get promoted. The large population of the world consists of aging people who suffer from chronic diseases. </w:t>
      </w:r>
    </w:p>
    <w:p w:rsidR="00AD5ACD" w:rsidRDefault="00AD5ACD" w:rsidP="00AD5ACD">
      <w:pPr>
        <w:spacing w:after="0"/>
        <w:ind w:firstLine="284"/>
        <w:rPr>
          <w:szCs w:val="24"/>
        </w:rPr>
      </w:pPr>
      <w:r w:rsidRPr="001E3362">
        <w:rPr>
          <w:szCs w:val="24"/>
        </w:rPr>
        <w:t>Besides, technological devices such as mobile and computers provide rapid treatment and diagnosis to sick people. People suffering from various diseases can get attended to and treated without challenges experienced. The use of current technologies has made a diagnosis of conditions to get conducted and improve patient care. Patients can get screened through the use of machines that convey specialized information computers used in treatment processes. Thus, effective treatment and diagnosis can get achieved through the use of current computer technology.</w:t>
      </w:r>
    </w:p>
    <w:p w:rsidR="00AD5ACD" w:rsidRDefault="00AD5ACD" w:rsidP="00AD5ACD">
      <w:pPr>
        <w:spacing w:after="0"/>
        <w:ind w:firstLine="284"/>
        <w:rPr>
          <w:szCs w:val="24"/>
        </w:rPr>
      </w:pPr>
    </w:p>
    <w:p w:rsidR="00AD5ACD" w:rsidRDefault="00AD5ACD" w:rsidP="00AD5ACD">
      <w:pPr>
        <w:spacing w:after="0"/>
        <w:ind w:firstLine="284"/>
        <w:rPr>
          <w:szCs w:val="24"/>
        </w:rPr>
      </w:pPr>
    </w:p>
    <w:p w:rsidR="00AD5ACD" w:rsidRDefault="00AD5ACD" w:rsidP="00AD5ACD">
      <w:pPr>
        <w:spacing w:after="0"/>
        <w:ind w:firstLine="284"/>
        <w:rPr>
          <w:szCs w:val="24"/>
        </w:rPr>
      </w:pPr>
    </w:p>
    <w:p w:rsidR="00AD5ACD" w:rsidRDefault="00AD5ACD" w:rsidP="00AD5ACD">
      <w:pPr>
        <w:spacing w:after="0"/>
        <w:ind w:firstLine="284"/>
        <w:rPr>
          <w:szCs w:val="24"/>
        </w:rPr>
      </w:pPr>
    </w:p>
    <w:p w:rsidR="00AD5ACD" w:rsidRDefault="00AD5ACD" w:rsidP="00AD5ACD">
      <w:pPr>
        <w:spacing w:after="0"/>
        <w:ind w:firstLine="284"/>
        <w:rPr>
          <w:szCs w:val="24"/>
        </w:rPr>
      </w:pPr>
      <w:bookmarkStart w:id="0" w:name="_GoBack"/>
      <w:bookmarkEnd w:id="0"/>
    </w:p>
    <w:p w:rsidR="00AD5ACD" w:rsidRDefault="00AD5ACD" w:rsidP="00AD5ACD">
      <w:pPr>
        <w:spacing w:after="0"/>
        <w:ind w:firstLine="284"/>
        <w:jc w:val="center"/>
        <w:rPr>
          <w:szCs w:val="24"/>
        </w:rPr>
      </w:pPr>
      <w:r>
        <w:rPr>
          <w:szCs w:val="24"/>
        </w:rPr>
        <w:lastRenderedPageBreak/>
        <w:t>References</w:t>
      </w:r>
    </w:p>
    <w:p w:rsidR="00AD5ACD" w:rsidRPr="004E183E" w:rsidRDefault="00AD5ACD" w:rsidP="00AD5ACD">
      <w:pPr>
        <w:spacing w:after="0"/>
        <w:ind w:left="284" w:hanging="284"/>
        <w:rPr>
          <w:szCs w:val="24"/>
        </w:rPr>
      </w:pPr>
      <w:r w:rsidRPr="004E183E">
        <w:rPr>
          <w:szCs w:val="24"/>
        </w:rPr>
        <w:t>Pirtle, C. J., Payne, K., &amp; Drolet, B. C. (2019). Telehealth: Legal and Ethical Considerations for Success. Telehealth and Medicine Today.</w:t>
      </w:r>
    </w:p>
    <w:p w:rsidR="00AD5ACD" w:rsidRPr="001E3362" w:rsidRDefault="00AD5ACD" w:rsidP="00AD5ACD">
      <w:pPr>
        <w:spacing w:after="0"/>
        <w:ind w:firstLine="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B49" w:rsidRDefault="005E6B49" w:rsidP="00790ECD">
      <w:pPr>
        <w:spacing w:after="0" w:line="240" w:lineRule="auto"/>
      </w:pPr>
      <w:r>
        <w:separator/>
      </w:r>
    </w:p>
  </w:endnote>
  <w:endnote w:type="continuationSeparator" w:id="0">
    <w:p w:rsidR="005E6B49" w:rsidRDefault="005E6B4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B49" w:rsidRDefault="005E6B49" w:rsidP="00790ECD">
      <w:pPr>
        <w:spacing w:after="0" w:line="240" w:lineRule="auto"/>
      </w:pPr>
      <w:r>
        <w:separator/>
      </w:r>
    </w:p>
  </w:footnote>
  <w:footnote w:type="continuationSeparator" w:id="0">
    <w:p w:rsidR="005E6B49" w:rsidRDefault="005E6B49"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D5ACD" w:rsidP="00AD5ACD">
        <w:pPr>
          <w:pStyle w:val="Header"/>
          <w:jc w:val="center"/>
        </w:pPr>
        <w:r>
          <w:t>EMERGING TECHNOLOGY</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AD5ACD">
      <w:t>EMERGING TECHNOLOGY</w:t>
    </w:r>
    <w:r w:rsidR="00D5124F">
      <w:t xml:space="preserve">                                                           </w:t>
    </w:r>
    <w:r w:rsidR="00AD5ACD">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5E6B49"/>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D5ACD"/>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1A117-F5DB-45D6-84C9-B4934BBA8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2020-11-03T18:48:00Z</dcterms:modified>
</cp:coreProperties>
</file>